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DEF" w:rsidRDefault="008C48D7">
      <w:pPr>
        <w:jc w:val="center"/>
        <w:rPr>
          <w:rFonts w:ascii="仿宋_GB2312" w:eastAsia="仿宋_GB2312" w:cs="Times New Roman"/>
          <w:b/>
          <w:bCs/>
          <w:color w:val="FF0000"/>
          <w:sz w:val="52"/>
          <w:szCs w:val="52"/>
        </w:rPr>
      </w:pPr>
      <w:r>
        <w:rPr>
          <w:rFonts w:ascii="仿宋_GB2312" w:eastAsia="仿宋_GB2312" w:cs="仿宋_GB2312" w:hint="eastAsia"/>
          <w:b/>
          <w:bCs/>
          <w:color w:val="FF0000"/>
          <w:sz w:val="52"/>
          <w:szCs w:val="52"/>
        </w:rPr>
        <w:t>实践教学活动简报</w:t>
      </w:r>
    </w:p>
    <w:p w:rsidR="000A7DEF" w:rsidRDefault="00B13292">
      <w:pPr>
        <w:pStyle w:val="a3"/>
        <w:spacing w:line="400" w:lineRule="exact"/>
        <w:rPr>
          <w:rFonts w:ascii="楷体_GB2312" w:eastAsia="楷体_GB2312"/>
          <w:b/>
          <w:sz w:val="32"/>
        </w:rPr>
      </w:pPr>
      <w:r w:rsidRPr="0010576B">
        <w:rPr>
          <w:b/>
          <w:bCs/>
          <w:sz w:val="30"/>
          <w:szCs w:val="30"/>
        </w:rPr>
        <w:pict>
          <v:line id="Line 2" o:spid="_x0000_s1026" style="position:absolute;flip:y;z-index:251658240" from="-5.25pt,6.45pt" to="426.75pt,6.45pt" o:gfxdata="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f1scJ1wAAAAkBAAAPAAAAAAAAAAEAIAAAACIAAABkcnMvZG93&#10;bnJldi54bWxQSwECFAAUAAAACACHTuJATnmKfMgBAACWAwAADgAAAAAAAAABACAAAAAmAQAAZHJz&#10;L2Uyb0RvYy54bWxQSwUGAAAAAAYABgBZAQAAYAUAAAAA&#10;" strokecolor="red" strokeweight="1.5pt"/>
        </w:pict>
      </w:r>
      <w:r w:rsidR="008C48D7">
        <w:rPr>
          <w:rFonts w:hint="eastAsia"/>
          <w:b/>
          <w:bCs/>
          <w:sz w:val="30"/>
          <w:szCs w:val="30"/>
        </w:rPr>
        <w:t>马克思主义学院</w:t>
      </w:r>
      <w:r w:rsidR="00F81339">
        <w:rPr>
          <w:rFonts w:hint="eastAsia"/>
          <w:b/>
          <w:bCs/>
          <w:sz w:val="30"/>
          <w:szCs w:val="30"/>
        </w:rPr>
        <w:t xml:space="preserve">                        </w:t>
      </w:r>
      <w:r w:rsidR="008C48D7">
        <w:rPr>
          <w:rFonts w:ascii="楷体_GB2312" w:eastAsia="楷体_GB2312" w:hint="eastAsia"/>
          <w:b/>
          <w:sz w:val="32"/>
        </w:rPr>
        <w:t>2017年 5月 13日</w:t>
      </w:r>
    </w:p>
    <w:p w:rsidR="000A7DEF" w:rsidRDefault="008C48D7" w:rsidP="00B13292">
      <w:pPr>
        <w:spacing w:afterLines="100"/>
        <w:jc w:val="center"/>
        <w:rPr>
          <w:rFonts w:ascii="黑体" w:eastAsia="黑体" w:hAnsi="黑体" w:cs="黑体"/>
          <w:b/>
          <w:bCs/>
          <w:color w:val="FF0000"/>
          <w:sz w:val="44"/>
          <w:szCs w:val="44"/>
        </w:rPr>
      </w:pPr>
      <w:r>
        <w:rPr>
          <w:rFonts w:ascii="黑体" w:eastAsia="黑体" w:hAnsi="黑体" w:cs="黑体" w:hint="eastAsia"/>
          <w:b/>
          <w:bCs/>
          <w:color w:val="FF0000"/>
          <w:sz w:val="44"/>
          <w:szCs w:val="44"/>
        </w:rPr>
        <w:t>观溧水天生桥  扬中华文化</w:t>
      </w:r>
    </w:p>
    <w:p w:rsidR="000A7DEF" w:rsidRDefault="00F81339" w:rsidP="00B13292">
      <w:pPr>
        <w:spacing w:afterLines="100"/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 xml:space="preserve">15土木工程  </w:t>
      </w:r>
      <w:r w:rsidR="008C48D7">
        <w:rPr>
          <w:rFonts w:ascii="宋体" w:hAnsi="宋体" w:cs="宋体" w:hint="eastAsia"/>
          <w:sz w:val="28"/>
          <w:szCs w:val="28"/>
        </w:rPr>
        <w:t>朱平平 陈露露</w:t>
      </w:r>
    </w:p>
    <w:p w:rsidR="000A7DEF" w:rsidRPr="00096C08" w:rsidRDefault="008C48D7" w:rsidP="00096C08">
      <w:pPr>
        <w:pStyle w:val="a3"/>
        <w:spacing w:beforeAutospacing="0" w:afterAutospacing="0" w:line="360" w:lineRule="auto"/>
        <w:ind w:firstLineChars="200" w:firstLine="480"/>
      </w:pPr>
      <w:r w:rsidRPr="00096C08">
        <w:rPr>
          <w:rFonts w:hint="eastAsia"/>
        </w:rPr>
        <w:t>2017年5月13日，在金陵科技学院马克</w:t>
      </w:r>
      <w:r w:rsidR="00096C08" w:rsidRPr="00096C08">
        <w:rPr>
          <w:rFonts w:hint="eastAsia"/>
        </w:rPr>
        <w:t>思主义学院的组织下，我们前往溧水天生桥开展课外主题实践教学活动。</w:t>
      </w:r>
      <w:r w:rsidR="00457D27">
        <w:rPr>
          <w:rFonts w:hint="eastAsia"/>
        </w:rPr>
        <w:t>天生桥</w:t>
      </w:r>
      <w:r w:rsidR="00457D27" w:rsidRPr="00096C08">
        <w:rPr>
          <w:rFonts w:hint="eastAsia"/>
        </w:rPr>
        <w:t>展现了古代劳动人民的聪明才智和古代桥梁建筑建造的辉煌成就。</w:t>
      </w:r>
      <w:r w:rsidRPr="00096C08">
        <w:rPr>
          <w:rFonts w:hint="eastAsia"/>
        </w:rPr>
        <w:t>很荣幸我们</w:t>
      </w:r>
      <w:r w:rsidRPr="00096C08">
        <w:t>能够借此机会</w:t>
      </w:r>
      <w:bookmarkStart w:id="0" w:name="游玩景点介绍_横跨梅溪河的“木栈道”"/>
      <w:bookmarkStart w:id="1" w:name="sub10693324_2_1"/>
      <w:bookmarkStart w:id="2" w:name="2_1"/>
      <w:bookmarkEnd w:id="0"/>
      <w:bookmarkEnd w:id="1"/>
      <w:bookmarkEnd w:id="2"/>
      <w:r w:rsidR="00457D27">
        <w:rPr>
          <w:rFonts w:hint="eastAsia"/>
        </w:rPr>
        <w:t>考察当地</w:t>
      </w:r>
      <w:r w:rsidR="00457D27" w:rsidRPr="00096C08">
        <w:rPr>
          <w:rFonts w:hint="eastAsia"/>
        </w:rPr>
        <w:t>民</w:t>
      </w:r>
      <w:r w:rsidRPr="00096C08">
        <w:rPr>
          <w:rFonts w:hint="eastAsia"/>
        </w:rPr>
        <w:t>俗，感受祖国灿烂文化。</w:t>
      </w:r>
    </w:p>
    <w:p w:rsidR="000A7DEF" w:rsidRDefault="00096C08" w:rsidP="00B13292">
      <w:pPr>
        <w:spacing w:beforeLines="50" w:afterLines="50" w:line="480" w:lineRule="auto"/>
        <w:jc w:val="left"/>
        <w:rPr>
          <w:rStyle w:val="headline-content4"/>
          <w:rFonts w:ascii="黑体" w:eastAsia="黑体" w:hAnsi="黑体"/>
          <w:b/>
          <w:bCs/>
          <w:color w:val="FF0000"/>
          <w:sz w:val="28"/>
          <w:szCs w:val="28"/>
        </w:rPr>
      </w:pPr>
      <w:r>
        <w:rPr>
          <w:rFonts w:ascii="黑体" w:eastAsia="黑体" w:hAnsi="黑体" w:hint="eastAsia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381000</wp:posOffset>
            </wp:positionV>
            <wp:extent cx="3171825" cy="2305050"/>
            <wp:effectExtent l="19050" t="0" r="9525" b="0"/>
            <wp:wrapSquare wrapText="bothSides"/>
            <wp:docPr id="5" name="图片 5" descr="超级截屏_20170515_092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超级截屏_20170515_0926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48D7">
        <w:rPr>
          <w:rStyle w:val="headline-content4"/>
          <w:rFonts w:ascii="黑体" w:eastAsia="黑体" w:hAnsi="黑体" w:hint="eastAsia"/>
          <w:b/>
          <w:bCs/>
          <w:color w:val="FF0000"/>
          <w:sz w:val="28"/>
          <w:szCs w:val="28"/>
        </w:rPr>
        <w:t>一、溧水天生桥博物馆</w:t>
      </w:r>
    </w:p>
    <w:p w:rsidR="000A7DEF" w:rsidRPr="00096C08" w:rsidRDefault="00096C08" w:rsidP="00096C08">
      <w:pPr>
        <w:widowControl/>
        <w:spacing w:after="240" w:line="360" w:lineRule="auto"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noProof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2091690</wp:posOffset>
            </wp:positionV>
            <wp:extent cx="3190875" cy="1819275"/>
            <wp:effectExtent l="19050" t="0" r="9525" b="0"/>
            <wp:wrapSquare wrapText="bothSides"/>
            <wp:docPr id="4" name="图片 4" descr="Cache_-13d1bbc2563b3c6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ache_-13d1bbc2563b3c62.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48D7" w:rsidRPr="00096C08">
        <w:rPr>
          <w:rFonts w:ascii="宋体" w:hAnsi="宋体" w:cs="宋体" w:hint="eastAsia"/>
          <w:kern w:val="0"/>
          <w:sz w:val="24"/>
          <w:szCs w:val="24"/>
        </w:rPr>
        <w:t>走近博物馆</w:t>
      </w:r>
      <w:r w:rsidR="008C48D7" w:rsidRPr="00096C08">
        <w:rPr>
          <w:rFonts w:ascii="宋体" w:hAnsi="宋体" w:cs="宋体"/>
          <w:kern w:val="0"/>
          <w:sz w:val="24"/>
          <w:szCs w:val="24"/>
        </w:rPr>
        <w:t>，</w:t>
      </w:r>
      <w:r w:rsidR="008C48D7" w:rsidRPr="00096C08">
        <w:rPr>
          <w:rFonts w:ascii="宋体" w:hAnsi="宋体" w:cs="宋体" w:hint="eastAsia"/>
          <w:kern w:val="0"/>
          <w:sz w:val="24"/>
          <w:szCs w:val="24"/>
        </w:rPr>
        <w:t>映入眼帘的是</w:t>
      </w:r>
      <w:r w:rsidR="008C48D7" w:rsidRPr="00096C08">
        <w:rPr>
          <w:rFonts w:ascii="宋体" w:hAnsi="宋体" w:cs="宋体"/>
          <w:kern w:val="0"/>
          <w:sz w:val="24"/>
          <w:szCs w:val="24"/>
        </w:rPr>
        <w:t>桥的形态，犹如长虹卧波，主体颜色采用褐色，与胭脂河两岸岩土</w:t>
      </w:r>
      <w:r>
        <w:rPr>
          <w:rFonts w:ascii="宋体" w:hAnsi="宋体" w:cs="宋体"/>
          <w:kern w:val="0"/>
          <w:sz w:val="24"/>
          <w:szCs w:val="24"/>
        </w:rPr>
        <w:t>颜色相统一。博物馆陈列区分为序厅、主题展示区、溧水古城展示区等</w:t>
      </w:r>
      <w:r>
        <w:rPr>
          <w:rFonts w:ascii="宋体" w:hAnsi="宋体" w:cs="宋体" w:hint="eastAsia"/>
          <w:kern w:val="0"/>
          <w:sz w:val="24"/>
          <w:szCs w:val="24"/>
        </w:rPr>
        <w:t>。</w:t>
      </w:r>
      <w:r>
        <w:rPr>
          <w:rFonts w:ascii="宋体" w:hAnsi="宋体" w:cs="宋体"/>
          <w:kern w:val="0"/>
          <w:sz w:val="24"/>
          <w:szCs w:val="24"/>
        </w:rPr>
        <w:t>主题展览区</w:t>
      </w:r>
      <w:r w:rsidR="008C48D7" w:rsidRPr="00096C08">
        <w:rPr>
          <w:rFonts w:ascii="宋体" w:hAnsi="宋体" w:cs="宋体"/>
          <w:kern w:val="0"/>
          <w:sz w:val="24"/>
          <w:szCs w:val="24"/>
        </w:rPr>
        <w:t>展示胭脂河开凿背</w:t>
      </w:r>
      <w:r>
        <w:rPr>
          <w:rFonts w:ascii="宋体" w:hAnsi="宋体" w:cs="宋体"/>
          <w:kern w:val="0"/>
          <w:sz w:val="24"/>
          <w:szCs w:val="24"/>
        </w:rPr>
        <w:t>景、过程、技术、作用及运河沿线风情景观</w:t>
      </w:r>
      <w:r>
        <w:rPr>
          <w:rFonts w:ascii="宋体" w:hAnsi="宋体" w:cs="宋体" w:hint="eastAsia"/>
          <w:kern w:val="0"/>
          <w:sz w:val="24"/>
          <w:szCs w:val="24"/>
        </w:rPr>
        <w:t>以及</w:t>
      </w:r>
      <w:r w:rsidR="008C48D7" w:rsidRPr="00096C08">
        <w:rPr>
          <w:rFonts w:ascii="宋体" w:hAnsi="宋体" w:cs="宋体"/>
          <w:kern w:val="0"/>
          <w:sz w:val="24"/>
          <w:szCs w:val="24"/>
        </w:rPr>
        <w:t>蒲塘庙会、骆山大龙、明觉铁画等溧水特色民俗；溧水古城展示区依据清光绪《溧水县志》卷首绘图制作微缩模型，还原清代光绪年间溧水</w:t>
      </w:r>
      <w:r>
        <w:rPr>
          <w:rFonts w:ascii="宋体" w:hAnsi="宋体" w:cs="宋体"/>
          <w:kern w:val="0"/>
          <w:sz w:val="24"/>
          <w:szCs w:val="24"/>
        </w:rPr>
        <w:t>县城格局</w:t>
      </w:r>
      <w:r>
        <w:rPr>
          <w:rFonts w:ascii="宋体" w:hAnsi="宋体" w:cs="宋体" w:hint="eastAsia"/>
          <w:kern w:val="0"/>
          <w:sz w:val="24"/>
          <w:szCs w:val="24"/>
        </w:rPr>
        <w:t>。</w:t>
      </w:r>
    </w:p>
    <w:p w:rsidR="00457D27" w:rsidRDefault="00457D27">
      <w:pPr>
        <w:widowControl/>
        <w:tabs>
          <w:tab w:val="left" w:pos="456"/>
        </w:tabs>
        <w:spacing w:after="240" w:line="360" w:lineRule="auto"/>
        <w:jc w:val="left"/>
        <w:rPr>
          <w:rFonts w:ascii="黑体" w:eastAsia="黑体" w:hAnsi="黑体" w:cs="黑体"/>
          <w:b/>
          <w:bCs/>
          <w:color w:val="FF0000"/>
          <w:kern w:val="0"/>
          <w:sz w:val="28"/>
          <w:szCs w:val="28"/>
        </w:rPr>
      </w:pPr>
    </w:p>
    <w:p w:rsidR="000A7DEF" w:rsidRDefault="008C48D7">
      <w:pPr>
        <w:widowControl/>
        <w:tabs>
          <w:tab w:val="left" w:pos="456"/>
        </w:tabs>
        <w:spacing w:after="240" w:line="360" w:lineRule="auto"/>
        <w:jc w:val="left"/>
        <w:rPr>
          <w:rFonts w:ascii="黑体" w:eastAsia="黑体" w:hAnsi="黑体" w:cs="黑体"/>
          <w:b/>
          <w:bCs/>
          <w:color w:val="FF0000"/>
          <w:kern w:val="0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color w:val="FF0000"/>
          <w:kern w:val="0"/>
          <w:sz w:val="28"/>
          <w:szCs w:val="28"/>
        </w:rPr>
        <w:lastRenderedPageBreak/>
        <w:t>二、胭脂河</w:t>
      </w:r>
    </w:p>
    <w:p w:rsidR="00C852B2" w:rsidRPr="00C852B2" w:rsidRDefault="00C852B2" w:rsidP="00C852B2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1642110</wp:posOffset>
            </wp:positionV>
            <wp:extent cx="2814320" cy="3124200"/>
            <wp:effectExtent l="19050" t="0" r="5080" b="0"/>
            <wp:wrapSquare wrapText="bothSides"/>
            <wp:docPr id="7" name="图片 7" descr="Cache_42773996281e195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ache_42773996281e195c.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2776220</wp:posOffset>
            </wp:positionH>
            <wp:positionV relativeFrom="paragraph">
              <wp:posOffset>156210</wp:posOffset>
            </wp:positionV>
            <wp:extent cx="2857500" cy="2409825"/>
            <wp:effectExtent l="19050" t="0" r="0" b="0"/>
            <wp:wrapSquare wrapText="bothSides"/>
            <wp:docPr id="6" name="图片 6" descr="Cache_-522ba79a2d45d84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ache_-522ba79a2d45d840.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6C08">
        <w:rPr>
          <w:rFonts w:ascii="宋体" w:hAnsi="宋体" w:cs="宋体"/>
          <w:kern w:val="0"/>
          <w:sz w:val="24"/>
          <w:szCs w:val="24"/>
        </w:rPr>
        <w:t>胭脂河</w:t>
      </w:r>
      <w:r>
        <w:rPr>
          <w:rFonts w:ascii="宋体" w:hAnsi="宋体" w:cs="宋体" w:hint="eastAsia"/>
          <w:kern w:val="0"/>
          <w:sz w:val="24"/>
          <w:szCs w:val="24"/>
        </w:rPr>
        <w:t>是</w:t>
      </w:r>
      <w:r>
        <w:rPr>
          <w:rFonts w:ascii="宋体" w:hAnsi="宋体" w:cs="宋体"/>
          <w:kern w:val="0"/>
          <w:sz w:val="24"/>
          <w:szCs w:val="24"/>
        </w:rPr>
        <w:t>当年朱元璋为方便运送物资花费了很大的人力物力修筑</w:t>
      </w:r>
      <w:r>
        <w:rPr>
          <w:rFonts w:ascii="宋体" w:hAnsi="宋体" w:cs="宋体" w:hint="eastAsia"/>
          <w:kern w:val="0"/>
          <w:sz w:val="24"/>
          <w:szCs w:val="24"/>
        </w:rPr>
        <w:t>的</w:t>
      </w:r>
      <w:r w:rsidR="008C48D7" w:rsidRPr="00096C08">
        <w:rPr>
          <w:rFonts w:ascii="宋体" w:hAnsi="宋体" w:cs="宋体"/>
          <w:kern w:val="0"/>
          <w:sz w:val="24"/>
          <w:szCs w:val="24"/>
        </w:rPr>
        <w:t>一条</w:t>
      </w:r>
      <w:r>
        <w:rPr>
          <w:rFonts w:ascii="宋体" w:hAnsi="宋体" w:cs="宋体" w:hint="eastAsia"/>
          <w:kern w:val="0"/>
          <w:sz w:val="24"/>
          <w:szCs w:val="24"/>
        </w:rPr>
        <w:t>人工</w:t>
      </w:r>
      <w:r>
        <w:rPr>
          <w:rFonts w:ascii="宋体" w:hAnsi="宋体" w:cs="宋体"/>
          <w:kern w:val="0"/>
          <w:sz w:val="24"/>
          <w:szCs w:val="24"/>
        </w:rPr>
        <w:t>运河</w:t>
      </w:r>
      <w:r>
        <w:rPr>
          <w:rFonts w:ascii="宋体" w:hAnsi="宋体" w:cs="宋体" w:hint="eastAsia"/>
          <w:kern w:val="0"/>
          <w:sz w:val="24"/>
          <w:szCs w:val="24"/>
        </w:rPr>
        <w:t>。</w:t>
      </w:r>
      <w:r>
        <w:rPr>
          <w:rFonts w:ascii="宋体" w:hAnsi="宋体" w:cs="宋体"/>
          <w:kern w:val="0"/>
          <w:sz w:val="24"/>
          <w:szCs w:val="24"/>
        </w:rPr>
        <w:t>胭脂河是秦淮河的上源，从胭脂河顺流而下就可以到达南京夫子庙的秦淮河</w:t>
      </w:r>
      <w:r>
        <w:rPr>
          <w:rFonts w:ascii="宋体" w:hAnsi="宋体" w:cs="宋体" w:hint="eastAsia"/>
          <w:kern w:val="0"/>
          <w:sz w:val="24"/>
          <w:szCs w:val="24"/>
        </w:rPr>
        <w:t>。</w:t>
      </w:r>
      <w:r w:rsidR="008C48D7" w:rsidRPr="00096C08">
        <w:rPr>
          <w:rFonts w:ascii="宋体" w:hAnsi="宋体" w:cs="宋体"/>
          <w:kern w:val="0"/>
          <w:sz w:val="24"/>
          <w:szCs w:val="24"/>
        </w:rPr>
        <w:t>由于在开凿胭脂河的时候地下有很多红色的砂石，使河水呈褐红色，很像胭脂的颜色，所以叫胭脂河。</w:t>
      </w:r>
      <w:r w:rsidR="008C48D7" w:rsidRPr="00096C08">
        <w:rPr>
          <w:rFonts w:ascii="宋体" w:hAnsi="宋体" w:cs="宋体" w:hint="eastAsia"/>
          <w:kern w:val="0"/>
          <w:sz w:val="24"/>
          <w:szCs w:val="24"/>
        </w:rPr>
        <w:t>“焚石凿河”使得山岗岩石夹杂着紫红，犹如妇女用的胭脂。其实，这是由于岩石中含有的铁质被氧化的结果。</w:t>
      </w:r>
      <w:r w:rsidRPr="00096C08">
        <w:rPr>
          <w:rFonts w:ascii="宋体" w:hAnsi="宋体" w:cs="宋体"/>
          <w:kern w:val="0"/>
          <w:sz w:val="24"/>
          <w:szCs w:val="24"/>
        </w:rPr>
        <w:t>胭脂河共有天生峡、胭脂峡和隐秀峡三峡</w:t>
      </w:r>
      <w:r w:rsidRPr="00096C08">
        <w:rPr>
          <w:rFonts w:ascii="宋体" w:hAnsi="宋体" w:cs="宋体" w:hint="eastAsia"/>
          <w:kern w:val="0"/>
          <w:sz w:val="24"/>
          <w:szCs w:val="24"/>
        </w:rPr>
        <w:t>。</w:t>
      </w:r>
    </w:p>
    <w:p w:rsidR="00C852B2" w:rsidRDefault="00C852B2" w:rsidP="00C852B2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</w:p>
    <w:p w:rsidR="00C852B2" w:rsidRPr="00C852B2" w:rsidRDefault="00C852B2" w:rsidP="00C852B2">
      <w:pPr>
        <w:widowControl/>
        <w:spacing w:line="360" w:lineRule="auto"/>
        <w:jc w:val="left"/>
        <w:rPr>
          <w:rFonts w:ascii="黑体" w:eastAsia="黑体" w:hAnsi="黑体" w:cs="黑体"/>
          <w:b/>
          <w:bCs/>
          <w:color w:val="FF0000"/>
          <w:sz w:val="24"/>
          <w:szCs w:val="24"/>
        </w:rPr>
      </w:pPr>
      <w:r w:rsidRPr="00C852B2">
        <w:rPr>
          <w:rFonts w:ascii="黑体" w:eastAsia="黑体" w:hAnsi="黑体" w:cs="黑体" w:hint="eastAsia"/>
          <w:b/>
          <w:bCs/>
          <w:color w:val="FF0000"/>
          <w:sz w:val="24"/>
          <w:szCs w:val="24"/>
        </w:rPr>
        <w:t>胭脂河上——天生桥</w:t>
      </w:r>
    </w:p>
    <w:p w:rsidR="00C852B2" w:rsidRPr="0036363A" w:rsidRDefault="00C852B2" w:rsidP="0036363A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  <w:r w:rsidRPr="00C852B2"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601980</wp:posOffset>
            </wp:positionV>
            <wp:extent cx="3446145" cy="2000250"/>
            <wp:effectExtent l="19050" t="0" r="1905" b="0"/>
            <wp:wrapSquare wrapText="bothSides"/>
            <wp:docPr id="2" name="图片 13" descr="rdn_552cabc9910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rdn_552cabc99108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614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52B2">
        <w:rPr>
          <w:rFonts w:ascii="宋体" w:hAnsi="宋体" w:cs="宋体"/>
          <w:kern w:val="0"/>
          <w:sz w:val="24"/>
          <w:szCs w:val="24"/>
        </w:rPr>
        <w:t>天生桥在胭脂河上，是溧水的名胜风景区。</w:t>
      </w:r>
      <w:r w:rsidR="0036363A">
        <w:rPr>
          <w:rFonts w:ascii="宋体" w:hAnsi="宋体" w:cs="宋体"/>
          <w:kern w:val="0"/>
          <w:sz w:val="24"/>
          <w:szCs w:val="24"/>
        </w:rPr>
        <w:t>当时开凿</w:t>
      </w:r>
      <w:r w:rsidR="0036363A">
        <w:rPr>
          <w:rFonts w:ascii="宋体" w:hAnsi="宋体" w:cs="宋体" w:hint="eastAsia"/>
          <w:kern w:val="0"/>
          <w:sz w:val="24"/>
          <w:szCs w:val="24"/>
        </w:rPr>
        <w:t>运</w:t>
      </w:r>
      <w:r w:rsidR="0036363A" w:rsidRPr="00096C08">
        <w:rPr>
          <w:rFonts w:ascii="宋体" w:hAnsi="宋体" w:cs="宋体"/>
          <w:kern w:val="0"/>
          <w:sz w:val="24"/>
          <w:szCs w:val="24"/>
        </w:rPr>
        <w:t>河的时候，是先把两边的河道挖开，最后才把桥底下的岩石凿开的，成了</w:t>
      </w:r>
      <w:r w:rsidR="0036363A">
        <w:rPr>
          <w:rFonts w:ascii="宋体" w:hAnsi="宋体" w:cs="宋体"/>
          <w:kern w:val="0"/>
          <w:sz w:val="24"/>
          <w:szCs w:val="24"/>
        </w:rPr>
        <w:t>天然的桥，整座桥就是几块巨大的岩石，没有任何的辅助设施，</w:t>
      </w:r>
      <w:r w:rsidR="0036363A">
        <w:rPr>
          <w:rFonts w:ascii="宋体" w:hAnsi="宋体" w:cs="宋体" w:hint="eastAsia"/>
          <w:kern w:val="0"/>
          <w:sz w:val="24"/>
          <w:szCs w:val="24"/>
        </w:rPr>
        <w:t>堪称</w:t>
      </w:r>
      <w:r w:rsidR="0036363A">
        <w:rPr>
          <w:rFonts w:ascii="宋体" w:hAnsi="宋体" w:cs="宋体"/>
          <w:kern w:val="0"/>
          <w:sz w:val="24"/>
          <w:szCs w:val="24"/>
        </w:rPr>
        <w:t>奇</w:t>
      </w:r>
      <w:r w:rsidR="0036363A">
        <w:rPr>
          <w:rFonts w:ascii="宋体" w:hAnsi="宋体" w:cs="宋体" w:hint="eastAsia"/>
          <w:kern w:val="0"/>
          <w:sz w:val="24"/>
          <w:szCs w:val="24"/>
        </w:rPr>
        <w:t>观</w:t>
      </w:r>
      <w:r w:rsidR="0036363A" w:rsidRPr="00096C08">
        <w:rPr>
          <w:rFonts w:ascii="宋体" w:hAnsi="宋体" w:cs="宋体"/>
          <w:kern w:val="0"/>
          <w:sz w:val="24"/>
          <w:szCs w:val="24"/>
        </w:rPr>
        <w:t>。现在为方便游人观光已加上了水泥桥面和护栏</w:t>
      </w:r>
      <w:r w:rsidR="0036363A">
        <w:rPr>
          <w:rFonts w:ascii="宋体" w:hAnsi="宋体" w:cs="宋体" w:hint="eastAsia"/>
          <w:kern w:val="0"/>
          <w:sz w:val="24"/>
          <w:szCs w:val="24"/>
        </w:rPr>
        <w:t>。</w:t>
      </w:r>
      <w:r w:rsidRPr="00C852B2">
        <w:rPr>
          <w:rFonts w:ascii="宋体" w:hAnsi="宋体" w:cs="宋体"/>
          <w:kern w:val="0"/>
          <w:sz w:val="24"/>
          <w:szCs w:val="24"/>
        </w:rPr>
        <w:t>后人口口相传</w:t>
      </w:r>
      <w:r w:rsidR="0036363A">
        <w:rPr>
          <w:rFonts w:ascii="宋体" w:hAnsi="宋体" w:cs="宋体" w:hint="eastAsia"/>
          <w:kern w:val="0"/>
          <w:sz w:val="24"/>
          <w:szCs w:val="24"/>
        </w:rPr>
        <w:t>的</w:t>
      </w:r>
      <w:r>
        <w:rPr>
          <w:rFonts w:ascii="宋体" w:hAnsi="宋体" w:cs="宋体"/>
          <w:kern w:val="0"/>
          <w:sz w:val="24"/>
          <w:szCs w:val="24"/>
        </w:rPr>
        <w:t>天生桥，现在已开发成了风景区，景色秀丽，空气宜人</w:t>
      </w:r>
      <w:r w:rsidRPr="00C852B2">
        <w:rPr>
          <w:rFonts w:ascii="宋体" w:hAnsi="宋体" w:cs="宋体"/>
          <w:kern w:val="0"/>
          <w:sz w:val="24"/>
          <w:szCs w:val="24"/>
        </w:rPr>
        <w:t>。</w:t>
      </w:r>
    </w:p>
    <w:p w:rsidR="00C852B2" w:rsidRPr="00C852B2" w:rsidRDefault="00C852B2" w:rsidP="00C852B2">
      <w:pPr>
        <w:widowControl/>
        <w:spacing w:line="360" w:lineRule="auto"/>
        <w:ind w:firstLineChars="200" w:firstLine="480"/>
        <w:jc w:val="left"/>
        <w:rPr>
          <w:rFonts w:ascii="黑体" w:eastAsia="黑体" w:hAnsi="黑体" w:cs="黑体"/>
          <w:color w:val="FF0000"/>
          <w:sz w:val="24"/>
          <w:szCs w:val="24"/>
        </w:rPr>
      </w:pPr>
    </w:p>
    <w:p w:rsidR="00C852B2" w:rsidRPr="00C852B2" w:rsidRDefault="00C852B2" w:rsidP="00C852B2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</w:p>
    <w:p w:rsidR="00C852B2" w:rsidRDefault="00C852B2" w:rsidP="00B13292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</w:p>
    <w:p w:rsidR="000A7DEF" w:rsidRDefault="008C48D7">
      <w:pPr>
        <w:widowControl/>
        <w:jc w:val="left"/>
        <w:rPr>
          <w:b/>
          <w:bCs/>
        </w:rPr>
      </w:pPr>
      <w:r>
        <w:rPr>
          <w:rFonts w:ascii="黑体" w:eastAsia="黑体" w:hAnsi="黑体" w:cs="黑体" w:hint="eastAsia"/>
          <w:b/>
          <w:bCs/>
          <w:color w:val="FF0000"/>
          <w:sz w:val="28"/>
          <w:szCs w:val="28"/>
        </w:rPr>
        <w:t>胭脂河上——悬索桥</w:t>
      </w:r>
    </w:p>
    <w:p w:rsidR="000A7DEF" w:rsidRPr="00C852B2" w:rsidRDefault="008C48D7">
      <w:pPr>
        <w:widowControl/>
        <w:spacing w:line="360" w:lineRule="auto"/>
        <w:jc w:val="left"/>
        <w:rPr>
          <w:sz w:val="24"/>
          <w:szCs w:val="24"/>
        </w:rPr>
      </w:pPr>
      <w:r w:rsidRPr="00C852B2">
        <w:rPr>
          <w:rFonts w:ascii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68580</wp:posOffset>
            </wp:positionV>
            <wp:extent cx="3771900" cy="1962150"/>
            <wp:effectExtent l="19050" t="0" r="0" b="0"/>
            <wp:wrapSquare wrapText="bothSides"/>
            <wp:docPr id="1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C852B2">
        <w:rPr>
          <w:rFonts w:ascii="宋体" w:hAnsi="宋体" w:cs="宋体" w:hint="eastAsia"/>
          <w:kern w:val="0"/>
          <w:sz w:val="24"/>
          <w:szCs w:val="24"/>
        </w:rPr>
        <w:t xml:space="preserve">    </w:t>
      </w:r>
      <w:r w:rsidRPr="00C852B2">
        <w:rPr>
          <w:rFonts w:ascii="宋体" w:hAnsi="宋体" w:cs="宋体"/>
          <w:kern w:val="0"/>
          <w:sz w:val="24"/>
          <w:szCs w:val="24"/>
        </w:rPr>
        <w:t>胭脂河上悬索桥，是用8根钢缆悬挂在胭脂河上</w:t>
      </w:r>
      <w:r w:rsidR="00C852B2">
        <w:rPr>
          <w:rFonts w:ascii="宋体" w:hAnsi="宋体" w:cs="宋体" w:hint="eastAsia"/>
          <w:kern w:val="0"/>
          <w:sz w:val="24"/>
          <w:szCs w:val="24"/>
        </w:rPr>
        <w:t>的</w:t>
      </w:r>
      <w:r w:rsidRPr="00C852B2">
        <w:rPr>
          <w:rFonts w:ascii="宋体" w:hAnsi="宋体" w:cs="宋体"/>
          <w:kern w:val="0"/>
          <w:sz w:val="24"/>
          <w:szCs w:val="24"/>
        </w:rPr>
        <w:t>钢筋水泥浇筑物上，2002年建成，全长64米，宽2米，高20余米。在旅游景</w:t>
      </w:r>
      <w:r w:rsidR="00C852B2">
        <w:rPr>
          <w:rFonts w:ascii="宋体" w:hAnsi="宋体" w:cs="宋体"/>
          <w:kern w:val="0"/>
          <w:sz w:val="24"/>
          <w:szCs w:val="24"/>
        </w:rPr>
        <w:t>区，是全省第一，国内罕见</w:t>
      </w:r>
      <w:r w:rsidRPr="00C852B2">
        <w:rPr>
          <w:rFonts w:ascii="宋体" w:hAnsi="宋体" w:cs="宋体" w:hint="eastAsia"/>
          <w:kern w:val="0"/>
          <w:sz w:val="24"/>
          <w:szCs w:val="24"/>
        </w:rPr>
        <w:t>。</w:t>
      </w:r>
    </w:p>
    <w:p w:rsidR="000A7DEF" w:rsidRPr="0036363A" w:rsidRDefault="008C48D7" w:rsidP="0036363A">
      <w:pPr>
        <w:widowControl/>
        <w:spacing w:after="240"/>
        <w:jc w:val="left"/>
        <w:rPr>
          <w:sz w:val="24"/>
          <w:szCs w:val="24"/>
        </w:rPr>
      </w:pPr>
      <w:r>
        <w:rPr>
          <w:rFonts w:ascii="黑体" w:eastAsia="黑体" w:hAnsi="黑体" w:cs="黑体" w:hint="eastAsia"/>
          <w:b/>
          <w:bCs/>
          <w:color w:val="FF0000"/>
          <w:kern w:val="0"/>
          <w:sz w:val="28"/>
          <w:szCs w:val="28"/>
        </w:rPr>
        <w:t>三、动物园</w:t>
      </w:r>
    </w:p>
    <w:p w:rsidR="000A7DEF" w:rsidRPr="0036363A" w:rsidRDefault="0036363A">
      <w:pPr>
        <w:widowControl/>
        <w:spacing w:after="240"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2360295</wp:posOffset>
            </wp:positionV>
            <wp:extent cx="3728720" cy="1924050"/>
            <wp:effectExtent l="19050" t="0" r="5080" b="0"/>
            <wp:wrapSquare wrapText="bothSides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360045</wp:posOffset>
            </wp:positionV>
            <wp:extent cx="3524250" cy="2000250"/>
            <wp:effectExtent l="19050" t="0" r="0" b="0"/>
            <wp:wrapSquare wrapText="bothSides"/>
            <wp:docPr id="1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color w:val="333333"/>
          <w:sz w:val="24"/>
          <w:szCs w:val="24"/>
          <w:shd w:val="clear" w:color="auto" w:fill="FFFFFF"/>
        </w:rPr>
        <w:t xml:space="preserve">    天生桥景区有个</w:t>
      </w:r>
      <w:r w:rsidR="008C48D7" w:rsidRPr="0036363A">
        <w:rPr>
          <w:rFonts w:ascii="宋体" w:hAnsi="宋体" w:cs="宋体" w:hint="eastAsia"/>
          <w:color w:val="333333"/>
          <w:sz w:val="24"/>
          <w:szCs w:val="24"/>
          <w:shd w:val="clear" w:color="auto" w:fill="FFFFFF"/>
        </w:rPr>
        <w:t>小型</w:t>
      </w:r>
      <w:r>
        <w:rPr>
          <w:rFonts w:ascii="宋体" w:hAnsi="宋体" w:cs="宋体" w:hint="eastAsia"/>
          <w:color w:val="333333"/>
          <w:sz w:val="24"/>
          <w:szCs w:val="24"/>
          <w:shd w:val="clear" w:color="auto" w:fill="FFFFFF"/>
        </w:rPr>
        <w:t>的</w:t>
      </w:r>
      <w:r w:rsidR="008C48D7" w:rsidRPr="0036363A">
        <w:rPr>
          <w:rFonts w:ascii="宋体" w:hAnsi="宋体" w:cs="宋体" w:hint="eastAsia"/>
          <w:color w:val="333333"/>
          <w:sz w:val="24"/>
          <w:szCs w:val="24"/>
          <w:shd w:val="clear" w:color="auto" w:fill="FFFFFF"/>
        </w:rPr>
        <w:t>动物园，有孔雀、猴子、鸵鸟等动物，虽然数量不多，但个个活蹦乱跳、活泼可人，引来众人驻足。尤其是鸵鸟，细细的两条长腿支撑着它硕大的身躯来回的奔跑，如此矫健、轻盈、和谐，绝不会因为比例失衡而跌倒，同它拍照，它也不怯场，反而摆出各种“pose”配合大家</w:t>
      </w:r>
      <w:r>
        <w:rPr>
          <w:rFonts w:ascii="宋体" w:hAnsi="宋体" w:cs="宋体" w:hint="eastAsia"/>
          <w:color w:val="333333"/>
          <w:sz w:val="24"/>
          <w:szCs w:val="24"/>
          <w:shd w:val="clear" w:color="auto" w:fill="FFFFFF"/>
        </w:rPr>
        <w:t>的求奇心里，人与动物的和</w:t>
      </w:r>
      <w:r w:rsidR="008C48D7" w:rsidRPr="0036363A">
        <w:rPr>
          <w:rFonts w:ascii="宋体" w:hAnsi="宋体" w:cs="宋体" w:hint="eastAsia"/>
          <w:color w:val="333333"/>
          <w:sz w:val="24"/>
          <w:szCs w:val="24"/>
          <w:shd w:val="clear" w:color="auto" w:fill="FFFFFF"/>
        </w:rPr>
        <w:t xml:space="preserve">谐相处在这小小的细节上得到完美诠释。 </w:t>
      </w:r>
    </w:p>
    <w:p w:rsidR="000A7DEF" w:rsidRPr="0036363A" w:rsidRDefault="000A7DEF">
      <w:pPr>
        <w:rPr>
          <w:rFonts w:ascii="宋体" w:hAnsi="宋体" w:cs="宋体"/>
          <w:sz w:val="24"/>
          <w:szCs w:val="24"/>
        </w:rPr>
      </w:pPr>
    </w:p>
    <w:p w:rsidR="000A7DEF" w:rsidRPr="0036363A" w:rsidRDefault="000A7DEF">
      <w:pPr>
        <w:rPr>
          <w:rFonts w:ascii="宋体" w:hAnsi="宋体" w:cs="宋体"/>
          <w:sz w:val="24"/>
          <w:szCs w:val="24"/>
        </w:rPr>
      </w:pPr>
    </w:p>
    <w:p w:rsidR="000A7DEF" w:rsidRDefault="000A7DEF">
      <w:pPr>
        <w:rPr>
          <w:rFonts w:ascii="黑体" w:eastAsia="黑体" w:hAnsi="黑体" w:cs="黑体"/>
          <w:b/>
          <w:bCs/>
          <w:color w:val="FF0000"/>
          <w:sz w:val="28"/>
          <w:szCs w:val="28"/>
        </w:rPr>
      </w:pPr>
    </w:p>
    <w:p w:rsidR="000A7DEF" w:rsidRDefault="008C48D7">
      <w:pPr>
        <w:rPr>
          <w:rFonts w:ascii="黑体" w:eastAsia="黑体" w:hAnsi="黑体" w:cs="黑体"/>
          <w:b/>
          <w:bCs/>
          <w:color w:val="FF0000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color w:val="FF0000"/>
          <w:sz w:val="28"/>
          <w:szCs w:val="28"/>
        </w:rPr>
        <w:t>四、枕腰石</w:t>
      </w:r>
    </w:p>
    <w:p w:rsidR="000A7DEF" w:rsidRPr="0036363A" w:rsidRDefault="008C48D7" w:rsidP="008C48D7">
      <w:pPr>
        <w:widowControl/>
        <w:spacing w:after="240" w:line="360" w:lineRule="auto"/>
        <w:ind w:firstLineChars="200" w:firstLine="562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2134870</wp:posOffset>
            </wp:positionH>
            <wp:positionV relativeFrom="paragraph">
              <wp:posOffset>71120</wp:posOffset>
            </wp:positionV>
            <wp:extent cx="3293745" cy="2174875"/>
            <wp:effectExtent l="9525" t="9525" r="11430" b="25400"/>
            <wp:wrapSquare wrapText="bothSides"/>
            <wp:docPr id="14" name="图片 14" descr="Cache_2070c02e2a3e35c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ache_2070c02e2a3e35c7.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217487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Pr="0036363A">
        <w:rPr>
          <w:rFonts w:ascii="宋体" w:hAnsi="宋体" w:cs="宋体"/>
          <w:kern w:val="0"/>
          <w:sz w:val="24"/>
          <w:szCs w:val="24"/>
        </w:rPr>
        <w:t>两块巨型石块就是传说中的枕腰石，当年民工劳累一天，腰乏体累，躺在石上休息，第二天就感觉好多了。一传十，十传百，民工纷纷前来验证，果然灵光，于是认为是奇石。其实道理很简单，这两块巨石表面构造，就像现在小区里都有的鹅卵石健身道路，有按摩穴位，舒筋活血之功效。</w:t>
      </w:r>
    </w:p>
    <w:p w:rsidR="000A7DEF" w:rsidRDefault="008C48D7">
      <w:pPr>
        <w:widowControl/>
        <w:numPr>
          <w:ilvl w:val="0"/>
          <w:numId w:val="1"/>
        </w:numPr>
        <w:spacing w:after="240" w:line="360" w:lineRule="auto"/>
        <w:jc w:val="left"/>
        <w:rPr>
          <w:rFonts w:ascii="黑体" w:eastAsia="黑体" w:hAnsi="黑体" w:cs="黑体"/>
          <w:b/>
          <w:bCs/>
          <w:color w:val="FF0000"/>
          <w:kern w:val="0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color w:val="FF0000"/>
          <w:kern w:val="0"/>
          <w:sz w:val="28"/>
          <w:szCs w:val="28"/>
        </w:rPr>
        <w:t>感悟总结</w:t>
      </w:r>
    </w:p>
    <w:p w:rsidR="000A7DEF" w:rsidRPr="0036363A" w:rsidRDefault="008C48D7" w:rsidP="0036363A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color w:val="000000"/>
          <w:sz w:val="24"/>
          <w:szCs w:val="24"/>
          <w:shd w:val="clear" w:color="auto" w:fill="FFFFFF"/>
        </w:rPr>
      </w:pPr>
      <w:r w:rsidRPr="0036363A">
        <w:rPr>
          <w:rFonts w:ascii="宋体" w:hAnsi="宋体" w:cs="宋体" w:hint="eastAsia"/>
          <w:color w:val="000000"/>
          <w:sz w:val="24"/>
          <w:szCs w:val="24"/>
          <w:shd w:val="clear" w:color="auto" w:fill="FFFFFF"/>
        </w:rPr>
        <w:t>参观完整个溧水天生桥风景区，我们领略了文物的价值与保护，中华文化的博大精深。作为大学</w:t>
      </w:r>
      <w:r w:rsidR="0036363A">
        <w:rPr>
          <w:rFonts w:ascii="宋体" w:hAnsi="宋体" w:cs="宋体" w:hint="eastAsia"/>
          <w:color w:val="000000"/>
          <w:sz w:val="24"/>
          <w:szCs w:val="24"/>
          <w:shd w:val="clear" w:color="auto" w:fill="FFFFFF"/>
        </w:rPr>
        <w:t>生，我们应当是弘扬传统文化、传承中华文明的有力倡导者，应当摒弃文化</w:t>
      </w:r>
      <w:r w:rsidRPr="0036363A">
        <w:rPr>
          <w:rFonts w:ascii="宋体" w:hAnsi="宋体" w:cs="宋体" w:hint="eastAsia"/>
          <w:color w:val="000000"/>
          <w:sz w:val="24"/>
          <w:szCs w:val="24"/>
          <w:shd w:val="clear" w:color="auto" w:fill="FFFFFF"/>
        </w:rPr>
        <w:t>糟粕、</w:t>
      </w:r>
      <w:r w:rsidR="0036363A">
        <w:rPr>
          <w:rFonts w:ascii="宋体" w:hAnsi="宋体" w:cs="宋体" w:hint="eastAsia"/>
          <w:color w:val="000000"/>
          <w:sz w:val="24"/>
          <w:szCs w:val="24"/>
          <w:shd w:val="clear" w:color="auto" w:fill="FFFFFF"/>
        </w:rPr>
        <w:t>借鉴先进文明</w:t>
      </w:r>
      <w:r w:rsidRPr="0036363A">
        <w:rPr>
          <w:rFonts w:ascii="宋体" w:hAnsi="宋体" w:cs="宋体" w:hint="eastAsia"/>
          <w:color w:val="000000"/>
          <w:sz w:val="24"/>
          <w:szCs w:val="24"/>
          <w:shd w:val="clear" w:color="auto" w:fill="FFFFFF"/>
        </w:rPr>
        <w:t>，</w:t>
      </w:r>
      <w:r w:rsidR="0036363A">
        <w:rPr>
          <w:rFonts w:ascii="宋体" w:hAnsi="宋体" w:cs="宋体" w:hint="eastAsia"/>
          <w:color w:val="000000"/>
          <w:sz w:val="24"/>
          <w:szCs w:val="24"/>
          <w:shd w:val="clear" w:color="auto" w:fill="FFFFFF"/>
        </w:rPr>
        <w:t>在保护与传承中弘扬传统文化，发展中国特色社会主义文化。因此我们</w:t>
      </w:r>
      <w:r w:rsidRPr="0036363A">
        <w:rPr>
          <w:rFonts w:ascii="宋体" w:hAnsi="宋体" w:cs="宋体" w:hint="eastAsia"/>
          <w:bCs/>
          <w:color w:val="000000"/>
          <w:kern w:val="0"/>
          <w:sz w:val="24"/>
          <w:szCs w:val="24"/>
          <w:shd w:val="clear" w:color="auto" w:fill="FFFFFF"/>
        </w:rPr>
        <w:t>必须把握人类前进的方向，坚持用发展的眼光来看待中华文化</w:t>
      </w:r>
      <w:r w:rsidR="0036363A">
        <w:rPr>
          <w:rFonts w:ascii="宋体" w:hAnsi="宋体" w:cs="宋体" w:hint="eastAsia"/>
          <w:bCs/>
          <w:color w:val="000000"/>
          <w:kern w:val="0"/>
          <w:sz w:val="24"/>
          <w:szCs w:val="24"/>
          <w:shd w:val="clear" w:color="auto" w:fill="FFFFFF"/>
        </w:rPr>
        <w:t>；</w:t>
      </w:r>
      <w:r w:rsidRPr="0036363A">
        <w:rPr>
          <w:rFonts w:ascii="宋体" w:hAnsi="宋体" w:cs="宋体" w:hint="eastAsia"/>
          <w:bCs/>
          <w:color w:val="000000"/>
          <w:kern w:val="0"/>
          <w:sz w:val="24"/>
          <w:szCs w:val="24"/>
          <w:shd w:val="clear" w:color="auto" w:fill="FFFFFF"/>
        </w:rPr>
        <w:t>必须把握世界文化的潮流，坚持用修身的方法来学习中华文化</w:t>
      </w:r>
      <w:r w:rsidR="0036363A">
        <w:rPr>
          <w:rFonts w:ascii="宋体" w:hAnsi="宋体" w:cs="宋体" w:hint="eastAsia"/>
          <w:bCs/>
          <w:color w:val="000000"/>
          <w:kern w:val="0"/>
          <w:sz w:val="24"/>
          <w:szCs w:val="24"/>
          <w:shd w:val="clear" w:color="auto" w:fill="FFFFFF"/>
        </w:rPr>
        <w:t>；</w:t>
      </w:r>
      <w:r w:rsidRPr="0036363A">
        <w:rPr>
          <w:rFonts w:ascii="宋体" w:hAnsi="宋体" w:cs="宋体" w:hint="eastAsia"/>
          <w:bCs/>
          <w:color w:val="000000"/>
          <w:kern w:val="0"/>
          <w:sz w:val="24"/>
          <w:szCs w:val="24"/>
          <w:shd w:val="clear" w:color="auto" w:fill="FFFFFF"/>
        </w:rPr>
        <w:t>必须把握科学发展的大势，坚持用正面的方式来宣传中华文化。</w:t>
      </w:r>
    </w:p>
    <w:p w:rsidR="000A7DEF" w:rsidRDefault="008C48D7">
      <w:pPr>
        <w:widowControl/>
        <w:shd w:val="clear" w:color="auto" w:fill="FFFFFF"/>
        <w:spacing w:line="336" w:lineRule="atLeast"/>
        <w:ind w:firstLine="640"/>
        <w:jc w:val="left"/>
        <w:rPr>
          <w:rFonts w:ascii="宋体" w:hAnsi="宋体" w:cs="宋体"/>
          <w:sz w:val="28"/>
          <w:szCs w:val="28"/>
        </w:rPr>
      </w:pPr>
      <w:r w:rsidRPr="0036363A">
        <w:rPr>
          <w:rFonts w:ascii="仿宋_GB2312" w:eastAsia="仿宋_GB2312" w:hAnsi="宋体" w:cs="仿宋_GB2312"/>
          <w:color w:val="000000"/>
          <w:kern w:val="0"/>
          <w:sz w:val="24"/>
          <w:szCs w:val="24"/>
          <w:shd w:val="clear" w:color="auto" w:fill="FFFFFF"/>
        </w:rPr>
        <w:t> </w:t>
      </w:r>
      <w:r>
        <w:rPr>
          <w:rFonts w:ascii="宋体" w:hAnsi="宋体" w:cs="宋体" w:hint="eastAsia"/>
          <w:noProof/>
          <w:color w:val="000000"/>
        </w:rPr>
        <w:drawing>
          <wp:inline distT="0" distB="0" distL="114300" distR="114300">
            <wp:extent cx="4973320" cy="2333625"/>
            <wp:effectExtent l="19050" t="0" r="0" b="0"/>
            <wp:docPr id="16" name="图片 16" descr="mmexport149473106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mexport149473106207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DEF" w:rsidRPr="0036363A" w:rsidRDefault="008C48D7" w:rsidP="0036363A">
      <w:pPr>
        <w:jc w:val="right"/>
        <w:rPr>
          <w:rFonts w:asciiTheme="minorEastAsia" w:eastAsiaTheme="minorEastAsia" w:hAnsiTheme="minorEastAsia" w:cs="黑体"/>
          <w:b/>
          <w:bCs/>
          <w:color w:val="FF0000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color w:val="0D0D0D" w:themeColor="text1" w:themeTint="F2"/>
          <w:sz w:val="27"/>
          <w:szCs w:val="27"/>
        </w:rPr>
        <w:t xml:space="preserve">  </w:t>
      </w:r>
      <w:r w:rsidRPr="0036363A">
        <w:rPr>
          <w:rFonts w:asciiTheme="minorEastAsia" w:eastAsiaTheme="minorEastAsia" w:hAnsiTheme="minorEastAsia" w:cs="黑体" w:hint="eastAsia"/>
          <w:b/>
          <w:bCs/>
          <w:color w:val="0D0D0D" w:themeColor="text1" w:themeTint="F2"/>
          <w:sz w:val="27"/>
          <w:szCs w:val="27"/>
        </w:rPr>
        <w:t>指导老师：邢晓红</w:t>
      </w:r>
    </w:p>
    <w:sectPr w:rsidR="000A7DEF" w:rsidRPr="0036363A" w:rsidSect="000A7D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48EB" w:rsidRDefault="000748EB" w:rsidP="00B13292">
      <w:r>
        <w:separator/>
      </w:r>
    </w:p>
  </w:endnote>
  <w:endnote w:type="continuationSeparator" w:id="1">
    <w:p w:rsidR="000748EB" w:rsidRDefault="000748EB" w:rsidP="00B132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48EB" w:rsidRDefault="000748EB" w:rsidP="00B13292">
      <w:r>
        <w:separator/>
      </w:r>
    </w:p>
  </w:footnote>
  <w:footnote w:type="continuationSeparator" w:id="1">
    <w:p w:rsidR="000748EB" w:rsidRDefault="000748EB" w:rsidP="00B132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191E56"/>
    <w:multiLevelType w:val="singleLevel"/>
    <w:tmpl w:val="59191E56"/>
    <w:lvl w:ilvl="0">
      <w:start w:val="5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3A49468B"/>
    <w:rsid w:val="000748EB"/>
    <w:rsid w:val="00096C08"/>
    <w:rsid w:val="000A7DEF"/>
    <w:rsid w:val="0010576B"/>
    <w:rsid w:val="0036363A"/>
    <w:rsid w:val="00457D27"/>
    <w:rsid w:val="008C48D7"/>
    <w:rsid w:val="00B13292"/>
    <w:rsid w:val="00C852B2"/>
    <w:rsid w:val="00E0004E"/>
    <w:rsid w:val="00F81339"/>
    <w:rsid w:val="00FE0A38"/>
    <w:rsid w:val="3A4946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A7DEF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A7DEF"/>
    <w:pPr>
      <w:widowControl/>
      <w:spacing w:beforeAutospacing="1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4">
    <w:name w:val="Hyperlink"/>
    <w:basedOn w:val="a0"/>
    <w:rsid w:val="000A7DEF"/>
    <w:rPr>
      <w:color w:val="0000FF"/>
      <w:u w:val="single"/>
    </w:rPr>
  </w:style>
  <w:style w:type="character" w:customStyle="1" w:styleId="headline-content4">
    <w:name w:val="headline-content4"/>
    <w:qFormat/>
    <w:rsid w:val="000A7DEF"/>
  </w:style>
  <w:style w:type="paragraph" w:styleId="a5">
    <w:name w:val="Balloon Text"/>
    <w:basedOn w:val="a"/>
    <w:link w:val="Char"/>
    <w:rsid w:val="008C48D7"/>
    <w:rPr>
      <w:sz w:val="18"/>
      <w:szCs w:val="18"/>
    </w:rPr>
  </w:style>
  <w:style w:type="character" w:customStyle="1" w:styleId="Char">
    <w:name w:val="批注框文本 Char"/>
    <w:basedOn w:val="a0"/>
    <w:link w:val="a5"/>
    <w:rsid w:val="008C48D7"/>
    <w:rPr>
      <w:rFonts w:cs="Calibri"/>
      <w:kern w:val="2"/>
      <w:sz w:val="18"/>
      <w:szCs w:val="18"/>
    </w:rPr>
  </w:style>
  <w:style w:type="paragraph" w:styleId="a6">
    <w:name w:val="header"/>
    <w:basedOn w:val="a"/>
    <w:link w:val="Char0"/>
    <w:rsid w:val="00B132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B13292"/>
    <w:rPr>
      <w:rFonts w:cs="Calibri"/>
      <w:kern w:val="2"/>
      <w:sz w:val="18"/>
      <w:szCs w:val="18"/>
    </w:rPr>
  </w:style>
  <w:style w:type="paragraph" w:styleId="a7">
    <w:name w:val="footer"/>
    <w:basedOn w:val="a"/>
    <w:link w:val="Char1"/>
    <w:rsid w:val="00B132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B13292"/>
    <w:rPr>
      <w:rFonts w:cs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202</Words>
  <Characters>1155</Characters>
  <Application>Microsoft Office Word</Application>
  <DocSecurity>0</DocSecurity>
  <Lines>9</Lines>
  <Paragraphs>2</Paragraphs>
  <ScaleCrop>false</ScaleCrop>
  <Company>QTOS</Company>
  <LinksUpToDate>false</LinksUpToDate>
  <CharactersWithSpaces>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</dc:creator>
  <cp:lastModifiedBy>dell</cp:lastModifiedBy>
  <cp:revision>6</cp:revision>
  <dcterms:created xsi:type="dcterms:W3CDTF">2017-05-15T00:28:00Z</dcterms:created>
  <dcterms:modified xsi:type="dcterms:W3CDTF">2017-05-31T08:48:00Z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